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rmal"/>
        <w:numPr>
          <w:ilvl w:val="0"/>
          <w:numId w:val="0"/>
        </w:numPr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40425" cy="1245870"/>
            <wp:effectExtent l="0" t="0" r="0" b="0"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numPr>
          <w:ilvl w:val="0"/>
          <w:numId w:val="0"/>
        </w:numPr>
        <w:spacing w:lineRule="auto" w:line="276"/>
        <w:ind w:firstLine="709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№_____ от _________________ года</w:t>
      </w:r>
    </w:p>
    <w:p>
      <w:pPr>
        <w:pStyle w:val="Normal"/>
        <w:spacing w:before="240" w:after="20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Положения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pStyle w:val="ListParagraph"/>
        <w:tabs>
          <w:tab w:val="left" w:pos="709" w:leader="none"/>
        </w:tabs>
        <w:spacing w:lineRule="auto" w:line="276"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На основании Федерального закона от 29.12.2012 № 273-ФЗ «Об образовании в Российской Федерации», Федерального закона от 01.06.2005 №53-ФЗ «О государственном языке Российской Федерации», Федерального закона от 25.07.2002 №115-ФЗ «О правовом положении иностранных граждан в Российской Федерации» и Приказа Министерства образования и науки Российской Федерации от 1 июля 2013 г. N 499 «Об утверждении Порядка организации и осуществления образовательной деятельности по дополнительным профессиональным программам», Приказа Министерства образования и науки Российской Федерации от 18.04.2013 года №292 «Об утверждении порядка организации и осуществления образовательной деятельности по основным программам профессионального обучения», Постановления Правительства Российской Федерации от 15.08.2013 года №706 «Об утверждении правил оказания платных образовательных услуг», приказываю:</w:t>
      </w:r>
    </w:p>
    <w:p>
      <w:pPr>
        <w:pStyle w:val="NoSpacing"/>
        <w:shd w:val="clear" w:color="auto" w:fill="FFFFFF"/>
        <w:spacing w:lineRule="atLeast" w:line="273" w:beforeAutospacing="0" w:before="0" w:afterAutospacing="0" w:after="0"/>
        <w:ind w:left="1065" w:hang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> </w:t>
      </w:r>
    </w:p>
    <w:p>
      <w:pPr>
        <w:pStyle w:val="ListParagraph"/>
        <w:numPr>
          <w:ilvl w:val="0"/>
          <w:numId w:val="1"/>
        </w:numPr>
        <w:tabs>
          <w:tab w:val="left" w:pos="709" w:leader="none"/>
        </w:tabs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Утвердить Положение «О </w:t>
      </w:r>
      <w:r>
        <w:rPr>
          <w:rFonts w:ascii="Times New Roman" w:hAnsi="Times New Roman"/>
          <w:sz w:val="28"/>
          <w:szCs w:val="28"/>
        </w:rPr>
        <w:t>порядке оформления, выдачи и хранения документов, подтверждающих обучение</w:t>
      </w:r>
      <w:r>
        <w:rPr>
          <w:rFonts w:cs="Times New Roman" w:ascii="Times New Roman" w:hAnsi="Times New Roman"/>
          <w:sz w:val="28"/>
          <w:szCs w:val="28"/>
        </w:rPr>
        <w:t>» и использовать в работе.</w:t>
      </w:r>
    </w:p>
    <w:p>
      <w:pPr>
        <w:pStyle w:val="NoSpacing"/>
        <w:numPr>
          <w:ilvl w:val="0"/>
          <w:numId w:val="1"/>
        </w:numPr>
        <w:shd w:val="clear" w:color="auto" w:fill="FFFFFF"/>
        <w:spacing w:lineRule="auto" w:line="276" w:beforeAutospacing="0" w:before="0" w:afterAutospacing="0" w:after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Сергиец Н.С. разместить настоящее Положение на официальном сайте учреждения в сети «Интернет».</w:t>
      </w:r>
    </w:p>
    <w:p>
      <w:pPr>
        <w:pStyle w:val="ListParagraph"/>
        <w:numPr>
          <w:ilvl w:val="0"/>
          <w:numId w:val="1"/>
        </w:numPr>
        <w:tabs>
          <w:tab w:val="left" w:pos="709" w:leader="none"/>
        </w:tabs>
        <w:spacing w:lineRule="auto" w:line="276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Контроль за исполнением настоящего приказа оставляю за Тимошенко Ю.В.</w:t>
      </w:r>
    </w:p>
    <w:p>
      <w:pPr>
        <w:pStyle w:val="Normal"/>
        <w:tabs>
          <w:tab w:val="left" w:pos="709" w:leader="none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709" w:leader="none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709" w:leader="none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left" w:pos="709" w:leader="none"/>
        </w:tabs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АНО ДПО АПИ «Вирсавия»                                               О.Н. Левшина</w:t>
      </w:r>
    </w:p>
    <w:p>
      <w:pPr>
        <w:pStyle w:val="Normal"/>
        <w:spacing w:before="240"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105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Автономная некоммерческая организация 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Дополнительного профессионального образования             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  <w:r>
        <w:rPr>
          <w:rFonts w:ascii="Times New Roman" w:hAnsi="Times New Roman"/>
          <w:sz w:val="32"/>
          <w:szCs w:val="32"/>
        </w:rPr>
        <w:t>Академия парикмахерского искусства «Вирсавия»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            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>236006 г.Калининград Московский проспект 99-109, тел.8(4012)37-99-30</w:t>
      </w:r>
    </w:p>
    <w:p>
      <w:pPr>
        <w:pStyle w:val="Normal"/>
        <w:spacing w:before="0" w:after="0"/>
        <w:rPr/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</w:t>
      </w:r>
      <w:r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4">
        <w:r>
          <w:rPr>
            <w:rStyle w:val="Style14"/>
            <w:sz w:val="24"/>
            <w:szCs w:val="24"/>
            <w:lang w:val="en-US"/>
          </w:rPr>
          <w:t>admin@virsaviya.com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 www.virsaviya.com</w:t>
        <w:tab/>
        <w:tab/>
        <w:tab/>
        <w:tab/>
      </w:r>
      <w:r>
        <w:rPr>
          <w:lang w:val="en-US"/>
        </w:rPr>
        <w:tab/>
        <w:tab/>
        <w:tab/>
        <w:tab/>
        <w:tab/>
        <w:tab/>
        <w:tab/>
      </w:r>
    </w:p>
    <w:p>
      <w:pPr>
        <w:pStyle w:val="Normal"/>
        <w:spacing w:before="0" w:after="0"/>
        <w:rPr>
          <w:rFonts w:ascii="Times New Roman" w:hAnsi="Times New Roman"/>
          <w:b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pStyle w:val="Normal"/>
        <w:spacing w:before="0" w:after="0"/>
        <w:rPr>
          <w:lang w:val="en-US"/>
        </w:rPr>
      </w:pPr>
      <w:r>
        <w:rPr>
          <w:lang w:val="en-US"/>
        </w:rPr>
        <w:tab/>
        <w:tab/>
        <w:tab/>
        <w:tab/>
      </w:r>
    </w:p>
    <w:p>
      <w:pPr>
        <w:pStyle w:val="Normal"/>
        <w:spacing w:before="0" w:after="0"/>
        <w:rPr>
          <w:lang w:val="en-US"/>
        </w:rPr>
      </w:pPr>
      <w:r>
        <w:rPr>
          <w:lang w:val="en-US"/>
        </w:rPr>
      </w:r>
    </w:p>
    <w:p>
      <w:pPr>
        <w:pStyle w:val="Normal"/>
        <w:spacing w:before="0" w:after="0"/>
        <w:rPr>
          <w:lang w:val="en-US"/>
        </w:rPr>
      </w:pPr>
      <w:r>
        <w:rPr>
          <w:lang w:val="en-US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УТВЕРЖДЕНО:</w:t>
      </w:r>
    </w:p>
    <w:p>
      <w:pPr>
        <w:pStyle w:val="Normal"/>
        <w:spacing w:before="0" w:after="0"/>
        <w:ind w:left="4956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>
      <w:pPr>
        <w:pStyle w:val="Normal"/>
        <w:spacing w:before="0" w:after="0"/>
        <w:ind w:left="4956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Директор АНО ДПО АПИ «Вирсавия» </w:t>
      </w:r>
    </w:p>
    <w:p>
      <w:pPr>
        <w:pStyle w:val="Normal"/>
        <w:spacing w:before="0" w:after="0"/>
        <w:ind w:left="4956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________О.Н.Левшина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240" w:after="200"/>
        <w:ind w:left="708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ind w:left="708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 порядке оформления, выдачи и хранения документов, подтверждающих обучение»</w:t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ind w:left="-284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240"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spacing w:lineRule="auto" w:line="276"/>
        <w:ind w:firstLine="709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spacing w:lineRule="auto" w:line="276"/>
        <w:ind w:firstLine="709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spacing w:lineRule="auto" w:line="276"/>
        <w:ind w:firstLine="709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spacing w:lineRule="auto" w:line="276"/>
        <w:ind w:firstLine="709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spacing w:lineRule="auto" w:line="276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1. Общие положения</w:t>
      </w:r>
    </w:p>
    <w:p>
      <w:pPr>
        <w:pStyle w:val="ConsPlusNormal"/>
        <w:numPr>
          <w:ilvl w:val="0"/>
          <w:numId w:val="0"/>
        </w:numPr>
        <w:spacing w:lineRule="auto" w:line="276"/>
        <w:ind w:firstLine="709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left" w:pos="930" w:leader="none"/>
        </w:tabs>
        <w:spacing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Положение о порядке оформления, выдачи и хранения документов, подтверждающих обучение (далее – Положение) устанавливает требования к порядку оформления, выдачи и хранения документов о дополнительном профессиональном образовании в Автономной некоммерческой организации дополнительного профессионального образования Академии парикмахерского искусства «Вирсавия» (далее – АНО).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1.2. Настоящее Положение разработано </w:t>
      </w: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>на основании: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>- Федерального закона от 29 декабря 2012 г. № 273-ФЗ «Об образовании в Российской Федерации».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 xml:space="preserve">- Приказа Министерства образования и науки Российской Федерации № 499 </w:t>
        <w:br/>
        <w:t>от 01.07.2013 г. «Об утверждении порядка организации и осуществления образовательной деятельности по дополнительным профессиональным программам».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>- Письма Министерства образования и науки Российской Федерации от 12.03.2015г. № АК-610/06 «О направлении методических рекомендаций» (вместе с "Методическими рекомендациями по разработке, порядку выдачи и учету документов о квалификации в сфере дополнительного профессионального образования").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>- Письма Министерства образования и науки Российской Федерации № АК - 1879/06 от 02.09.2013 г. «О документах о квалификации».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>- Письма Министерства образования и науки Российской Федерации № 06-735 от 09.10.2013г. «О дополнительном профессиональном образовании, с разъяснениями о законодательном и нормативно-правовом обеспечении дополнительного профессионального образования»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 xml:space="preserve">- Письма Министерства образования и науки Российской Федерации № АК-316/06 </w:t>
        <w:br/>
        <w:t>от 21 февраля 2014 г. «О направлении рекомендаций» (методические рекомендации по разработке, заполнению, учету и хранению бланков о квалификации).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sz w:val="24"/>
          <w:szCs w:val="24"/>
          <w:lang w:eastAsia="en-US"/>
        </w:rPr>
        <w:t>- Устава АНО.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eastAsiaTheme="minorHAnsi"/>
          <w:sz w:val="24"/>
          <w:szCs w:val="24"/>
          <w:lang w:eastAsia="en-US"/>
        </w:rPr>
      </w:pPr>
      <w:r>
        <w:rPr>
          <w:rFonts w:eastAsia="Calibri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numPr>
          <w:ilvl w:val="0"/>
          <w:numId w:val="0"/>
        </w:numPr>
        <w:spacing w:lineRule="auto" w:line="276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Заполнение бланков документов о квалификации, выдача</w:t>
      </w:r>
    </w:p>
    <w:p>
      <w:pPr>
        <w:pStyle w:val="ConsPlusNormal"/>
        <w:spacing w:lineRule="auto" w:line="276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дубликатов документов о квалификации</w:t>
      </w:r>
    </w:p>
    <w:p>
      <w:pPr>
        <w:pStyle w:val="ConsPlusNormal"/>
        <w:spacing w:lineRule="auto" w:line="276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2.1. Документы о квалификации оформляются на государственном языке Российской Федерации. 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При заполнении бланков удостоверений о повышении квалификации и дипломов о профессиональной переподготовке и свидетельств о профессии рабочего, должности служащего (далее - бланк документа) необходимо указывать следующие сведения: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официальное название АНО в именительном падеже, согласно Уставу;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регистрационный номер по книге регистрации документов;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наименование города;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дата выдачи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фамилия, имя и отчество лица, прошедшего повышение квалификации, профессиональную переподготовку, обучение по основной программе профессионального обучения пишется полностью в именительном падеже в соответствии с записью в паспорте или документе, его заменяющем). Фамилия, имя, отчество иностранного гражданина записываются по данным национального паспорта в русскоязычной транскрипции;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наименование программы;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срок освоения программы;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период обучения;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новый вид профессиональной деятельности и (или) наименование присвоенной квалификации (при наличии).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 w:eastAsia="Calibri" w:eastAsiaTheme="minorHAnsi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2.4</w:t>
      </w:r>
      <w:r>
        <w:rPr>
          <w:rFonts w:eastAsia="Calibri" w:ascii="Times New Roman" w:hAnsi="Times New Roman" w:eastAsiaTheme="minorHAnsi"/>
          <w:color w:val="000000"/>
          <w:sz w:val="24"/>
          <w:szCs w:val="24"/>
          <w:lang w:eastAsia="en-US"/>
        </w:rPr>
        <w:t>. Лицам, освоившим образовательные программы, выдаются документы о квалификации, заполненные по образцу в соответствии с Приложениями к настоящему Положению:</w:t>
      </w:r>
    </w:p>
    <w:p>
      <w:pPr>
        <w:pStyle w:val="ConsPlusNonformat"/>
        <w:spacing w:lineRule="auto" w:line="27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2.4.1.  удостоверение о повышении квалификации - по образовательной программе повышения квалификации в объеме не менее 16 часов;</w:t>
      </w:r>
    </w:p>
    <w:p>
      <w:pPr>
        <w:pStyle w:val="ConsPlusNonformat"/>
        <w:spacing w:lineRule="auto" w:line="27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2.4.2. диплом о профессиональной переподготовке - по образовательной программе профессиональной переподготовки в объеме не менее 250 часов;</w:t>
      </w:r>
    </w:p>
    <w:p>
      <w:pPr>
        <w:pStyle w:val="ConsPlusNonformat"/>
        <w:spacing w:lineRule="auto" w:line="27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2.4.3. свидетельство о профессии рабочего, должности служащего по образовательные программы в объеме не менее 320 часов.</w:t>
      </w:r>
    </w:p>
    <w:p>
      <w:pPr>
        <w:pStyle w:val="Normal"/>
        <w:spacing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Лицам, не прошедшим итоговой аттестации или получившим на итоговой аттестации неудовлетворительные результаты, выдается справка об обучении.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Бланки документов о квалификации составляются таким образом, чтобы вносимые в них записи могли выполняться без сокращений, а наименования полученных оценок вписываться полностью.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2.6. Бланк документа подписывается директором АНО. Подпись на документах проставляется чернилами, пастой или тушью черного или синего цвета. На месте, отведенном для печати - "М.П.", ставится печать АНО.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2.7. Бланк приложения (при наличии) заполняется в произвольном порядке и содержит сведения о наименовании образовательной программы, наименовании присвоенной квалификации (при наличии), сроке обучения, дате поступления на обучение, дате окончания обучения.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2.8. Бланки документов заполняются печатным способом с помощью принтера, шрифтом черного цвета. 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2.9. Дубликаты выдаются лицам, утратившим документы, при условии наличия в образовательной организации всех необходимых сведений о прохождении данными лицами обучения. Дубликат выдается на фамилию, имя, отчество, идентичные подлиннику документа. Дубликат выдается на бланке, действующем на момент выдачи дубликата. На дубликате документа в заголовок на титуле справа вверху ставится пометка "дубликат".</w:t>
      </w:r>
    </w:p>
    <w:p>
      <w:pPr>
        <w:pStyle w:val="ConsPlus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numPr>
          <w:ilvl w:val="0"/>
          <w:numId w:val="0"/>
        </w:numPr>
        <w:spacing w:lineRule="auto" w:line="276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bookmarkStart w:id="0" w:name="Par81"/>
      <w:bookmarkEnd w:id="0"/>
      <w:r>
        <w:rPr>
          <w:rFonts w:cs="Times New Roman" w:ascii="Times New Roman" w:hAnsi="Times New Roman"/>
          <w:b/>
          <w:sz w:val="24"/>
          <w:szCs w:val="24"/>
        </w:rPr>
        <w:t>3. Учет бланков документов</w:t>
      </w:r>
    </w:p>
    <w:p>
      <w:pPr>
        <w:pStyle w:val="ConsPlusNormal"/>
        <w:numPr>
          <w:ilvl w:val="0"/>
          <w:numId w:val="0"/>
        </w:numPr>
        <w:spacing w:lineRule="auto" w:line="276"/>
        <w:jc w:val="center"/>
        <w:outlineLvl w:val="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 Для учета выдачи документов о квалификации, дубликатов документов о квалификации, иных документов в образовательной организации ведутся книги регистрации выданных документов (далее - книга регистрации):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книга регистрации выдачи удостоверений о повышении квалификации;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книга регистрации выдачи дипломов о профессиональной переподготовке и приложений к диплому;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книга регистрации выдачи свидетельств о профессии рабочего, должности служащего и приложений к свидетельству; 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книга регистрации выдачи справок об обучении;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книгу регистрации вносятся следующие данные: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 наименование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 номер бланка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в) порядковый регистрационный номер;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г) дата выдачи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д) фамилия, имя, отчество (последнее - при наличии) лица, получившего документ;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е) дата и номер протокола аттестационной (квалификационной) комиссии (при наличии);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ж) 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з) подпись специалиста, выдавшего документ.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 Дополнительно рекомендуется осуществлять учет данных о наименовании образовательной программы, наименовании присвоенной квалификации (при наличии), сроке обучения, дате поступления на обучение, дате окончания обучения (потребуются для внесения в федеральную информационную систему "Федеральный реестр сведений о документах об образовании и (или) о квалификации, документах об обучении").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3.3. Если была допущена ошибка в книге выдачи документов, то повторно запись не делается. Неверно сделанная запись корректируется посредством вписывания рядом новой записи и внесения дополнительной записи "Исправленному верить". Ставится подпись и делается расшифровка подписи.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3.4. Книга регистрации документов прошнуровывается, пронумеровывается и хранится у директора.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 Документ о квалификации (дубликат документа) выдается обучающемуся: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лично;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другому лицу по заверенной в установленном порядке доверенности, выданной указанному лицу выпускником;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3.5.1. Уведомление о вручении хранится вместе с ведомостью выдачи документов группы, где учился обучающийся.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Доверенность и (или) заявление, по которым был выдан (направлен) документ (дубликат документа), хранятся: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программам профессиональной переподготовки в личном деле выпускника;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программам повышения квалификации совместно с ведомостью выдачи документов (дубликата документа).</w:t>
      </w:r>
    </w:p>
    <w:p>
      <w:pPr>
        <w:pStyle w:val="Normal"/>
        <w:spacing w:before="0" w:after="0"/>
        <w:ind w:firstLine="540"/>
        <w:rPr>
          <w:rFonts w:ascii="Times New Roman" w:hAnsi="Times New Roman" w:eastAsia="Calibri" w:eastAsiaTheme="minorHAnsi"/>
          <w:color w:val="000000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color w:val="000000"/>
          <w:sz w:val="24"/>
          <w:szCs w:val="24"/>
          <w:lang w:eastAsia="en-US"/>
        </w:rPr>
        <w:t>3.6. Основаниями для выдачи документа о квалификации являются:</w:t>
      </w:r>
    </w:p>
    <w:p>
      <w:pPr>
        <w:pStyle w:val="Normal"/>
        <w:spacing w:before="0" w:after="0"/>
        <w:jc w:val="both"/>
        <w:rPr>
          <w:rFonts w:ascii="Times New Roman" w:hAnsi="Times New Roman" w:eastAsia="Calibri" w:eastAsiaTheme="minorHAnsi"/>
          <w:color w:val="000000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color w:val="000000"/>
          <w:sz w:val="24"/>
          <w:szCs w:val="24"/>
          <w:lang w:eastAsia="en-US"/>
        </w:rPr>
        <w:t>- приказ о его зачислении и отчислении с указанием сроков обучения, наименования и объема образовательной программы;</w:t>
      </w:r>
    </w:p>
    <w:p>
      <w:pPr>
        <w:pStyle w:val="Normal"/>
        <w:spacing w:before="0" w:after="0"/>
        <w:jc w:val="both"/>
        <w:rPr>
          <w:rFonts w:ascii="Times New Roman" w:hAnsi="Times New Roman" w:eastAsia="Calibri" w:eastAsiaTheme="minorHAnsi"/>
          <w:color w:val="000000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color w:val="000000"/>
          <w:sz w:val="24"/>
          <w:szCs w:val="24"/>
          <w:lang w:eastAsia="en-US"/>
        </w:rPr>
        <w:t>- освоение им образовательной программы, завершившееся успешной итоговой аттестацией (при её наличии);</w:t>
      </w:r>
    </w:p>
    <w:p>
      <w:pPr>
        <w:pStyle w:val="Normal"/>
        <w:spacing w:before="0" w:after="0"/>
        <w:jc w:val="both"/>
        <w:rPr>
          <w:rFonts w:ascii="Times New Roman" w:hAnsi="Times New Roman" w:eastAsia="Calibri" w:eastAsiaTheme="minorHAnsi"/>
          <w:color w:val="000000"/>
          <w:sz w:val="24"/>
          <w:szCs w:val="24"/>
          <w:lang w:eastAsia="en-US"/>
        </w:rPr>
      </w:pPr>
      <w:r>
        <w:rPr>
          <w:rFonts w:eastAsia="Calibri" w:ascii="Times New Roman" w:hAnsi="Times New Roman" w:eastAsiaTheme="minorHAnsi"/>
          <w:color w:val="000000"/>
          <w:sz w:val="24"/>
          <w:szCs w:val="24"/>
          <w:lang w:eastAsia="en-US"/>
        </w:rPr>
        <w:t>- отсутствие у обучающегося финансовой задолженности (для физических лиц, организаций, заключивших договор на оказание образовательных услуг на возмездной основе).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3.7. Дубликат документа о квалификации выдается: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взамен утраченного документа о квалификации (на основании личного заявления, выписки из приказа образовательной организации о выдаче документа, объявления о потере документа в средствах массовой информации);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взамен документа о квалификации, содержащего ошибки, обнаруженные выпускником после его получения;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лицу, изменившему фамилию (имя, отчество).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3.8. В случае утраты только диплома, свидетельства, удостоверения либо в случае обнаружения в нем ошибок после его получения выпускником, выдаются дубликат диплома и дубликат приложения к нему.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случае утраты только приложения к диплому, свидетельству, удостоверению либо в случае обнаружения в нем ошибок после его получения выпускником, выдается дубликат приложения к диплому.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3.9. Документ о квалификации (дубликат документа) без приложения к нему действителен. Приложение к диплому недействительно без диплома. Дубликат приложения к документу о квалификации недействителен без документа о квалификации или без дубликата документа о квалификации.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3.10. Дубликат документа о квалификации выдается на основании личного заявления выпускника.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3.11. Лицо, изменившее фамилию (имя, отчество), вправе обменять имеющийся у него документ о квалификации на дубликат документа о квалификации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изменение фамилии (имени, отчества) лица.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3.12. Заявление о выдаче дубликата документов о квалификации, копии дубликата документа и документы, подтверждающие изменение фамилии (имени, отчества) (при наличии таких документов), хранятся в личном деле выпускника формируются в отдельное дело.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3.13. Сохранившийся подлинник диплома и подлинник приложения к диплому изымаются организацией, осуществляющей образовательную деятельность, и уничтожаются в установленном порядке.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3.14. Для невостребованных документов об окончании образовательных программ формируется отдельное дело.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3.15. В случае освоения образовательной программы параллельно с получением среднего профессионального и (или) высшего образования документ об окончании образовательной программы выдаются выпускнику одновременно с получением соответствующего документа об образовании.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3.16. Сведения о документах об образовании и (или) о квалификации, документах об обучении, выдаваемых с 1 сентября 2013 г., подлежат внесению в информационную систему.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Перечень сведений, вносимых в федеральную информационную систему "Федеральный реестр сведений о документах об образовании и (или) о квалификации, документах об обучении", включает следующие сведения: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наименование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номер и серия бланка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регистрационный номер и дата выдачи документа;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фамилия, имя, отчество (при наличии) лица, которому выдан документ;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наименование организации, выдавшей документ об образовании;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наименование образовательной программы, наименование профессии, специальности, направления подготовки (при наличии), наименование присвоенной квалификации (при наличии), срок обучения, дата поступления на обучение, дата окончания обучения;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сведения, подтверждающие факт утраты документа об образовании (для документа, по которому подтвержден факт утраты);</w:t>
      </w:r>
    </w:p>
    <w:p>
      <w:pPr>
        <w:pStyle w:val="ConsPlusNormal"/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сведения, подтверждающие факт обмена и уничтожения документа (для документа, по которому подтвержден факт обмена и уничтожения).</w:t>
      </w:r>
    </w:p>
    <w:p>
      <w:pPr>
        <w:pStyle w:val="ConsPlus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bookmarkStart w:id="1" w:name="Par156"/>
      <w:bookmarkStart w:id="2" w:name="Par156"/>
      <w:bookmarkEnd w:id="2"/>
    </w:p>
    <w:p>
      <w:pPr>
        <w:pStyle w:val="ConsPlus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№1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Положенюя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/>
      </w:pPr>
      <w:r>
        <w:rPr/>
      </w:r>
    </w:p>
    <w:p>
      <w:pPr>
        <w:pStyle w:val="ConsPlusNormal"/>
        <w:jc w:val="both"/>
        <w:rPr/>
      </w:pPr>
      <w:r>
        <w:rPr/>
      </w:r>
    </w:p>
    <w:p>
      <w:pPr>
        <w:pStyle w:val="ConsPlusNormal"/>
        <w:jc w:val="both"/>
        <w:rPr/>
      </w:pPr>
      <w:r>
        <w:rPr/>
        <w:drawing>
          <wp:inline distT="0" distB="9525" distL="0" distR="9525">
            <wp:extent cx="5934075" cy="364807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№2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</w:rPr>
        <w:t>К Положению «Опорядке</w:t>
      </w:r>
      <w:r>
        <w:rPr>
          <w:rFonts w:ascii="Times New Roman" w:hAnsi="Times New Roman"/>
          <w:sz w:val="24"/>
          <w:szCs w:val="24"/>
        </w:rPr>
        <w:t xml:space="preserve">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/>
      </w:pPr>
      <w:r>
        <w:rPr/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ConsPlusNormal"/>
        <w:numPr>
          <w:ilvl w:val="0"/>
          <w:numId w:val="0"/>
        </w:numPr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9525">
            <wp:extent cx="4695825" cy="598170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numPr>
          <w:ilvl w:val="0"/>
          <w:numId w:val="0"/>
        </w:numPr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№3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1905">
            <wp:extent cx="4913630" cy="688149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№4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406900" cy="6172200"/>
            <wp:effectExtent l="0" t="0" r="0" b="0"/>
            <wp:docPr id="6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№5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КНИГА</w:t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выдачи удостоверений о повышении квалификации </w:t>
      </w:r>
    </w:p>
    <w:p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601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42"/>
        <w:gridCol w:w="1759"/>
        <w:gridCol w:w="993"/>
        <w:gridCol w:w="1275"/>
        <w:gridCol w:w="1530"/>
        <w:gridCol w:w="1142"/>
        <w:gridCol w:w="1156"/>
        <w:gridCol w:w="1302"/>
      </w:tblGrid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N пп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Фамилия, имя, отчество лица, получившего документ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Номер бланка документа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и номер приказа о зачислении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и номер приказа об отчислении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выдачи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Подпись лица выдавшего документ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Подпись лица, получившего документ</w:t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</w:t>
            </w:r>
          </w:p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right"/>
        <w:rPr/>
      </w:pPr>
      <w:r>
        <w:rPr/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№6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КНИГА</w:t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выдачи дипломов о профессиональной переподготовке, приложений к диплому</w:t>
      </w:r>
    </w:p>
    <w:p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601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42"/>
        <w:gridCol w:w="1759"/>
        <w:gridCol w:w="993"/>
        <w:gridCol w:w="1275"/>
        <w:gridCol w:w="1530"/>
        <w:gridCol w:w="1142"/>
        <w:gridCol w:w="1156"/>
        <w:gridCol w:w="1302"/>
      </w:tblGrid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N пп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Фамилия, имя, отчество лица, получившего документ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Номер бланка документа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и номер приказа о зачислении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и номер приказа об отчислении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выдачи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Подпись лица выдавшего документ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Подпись лица, получившего документ</w:t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</w:t>
            </w:r>
          </w:p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№7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КНИГА</w:t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выдачи дубликатов документов о квалификации</w:t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(удостоверение о повышении квалификации, диплом о профессиональной переподготовке, приложение к диплому, свидетельство об окончании основной образовательной программы, приложение к свидетельству)</w:t>
      </w:r>
    </w:p>
    <w:p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601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42"/>
        <w:gridCol w:w="1759"/>
        <w:gridCol w:w="993"/>
        <w:gridCol w:w="1275"/>
        <w:gridCol w:w="1530"/>
        <w:gridCol w:w="1142"/>
        <w:gridCol w:w="1156"/>
        <w:gridCol w:w="1302"/>
      </w:tblGrid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N пп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Фамилия, имя, отчество лица, получившего документ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Номер бланка документа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и номер приказа о зачислении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и номер приказа об отчислении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Дата выдачи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Подпись лица выдавшего документ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Подпись лица, получившего документ</w:t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</w:t>
            </w:r>
          </w:p>
          <w:p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bookmarkStart w:id="3" w:name="Par1238"/>
      <w:bookmarkEnd w:id="3"/>
      <w:r>
        <w:rPr>
          <w:rFonts w:cs="Times New Roman" w:ascii="Times New Roman" w:hAnsi="Times New Roman"/>
          <w:sz w:val="28"/>
          <w:szCs w:val="28"/>
        </w:rPr>
        <w:t>Приложение №8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Книга регистрации выдачи справок</w:t>
      </w:r>
    </w:p>
    <w:p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 обучении по образовательной программе</w:t>
      </w:r>
    </w:p>
    <w:p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0563" w:type="dxa"/>
        <w:jc w:val="left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57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708"/>
        <w:gridCol w:w="1702"/>
        <w:gridCol w:w="1416"/>
        <w:gridCol w:w="4127"/>
        <w:gridCol w:w="2610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N пп.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Номер справки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Подпись, получившего справку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№9</w:t>
      </w:r>
    </w:p>
    <w:p>
      <w:pPr>
        <w:pStyle w:val="Normal"/>
        <w:spacing w:before="240" w:after="200"/>
        <w:ind w:left="5664" w:hanging="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Положению  «О порядке оформления и выдачи документов, подтверждающих обучение»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pStyle w:val="Normal"/>
        <w:rPr/>
      </w:pPr>
      <w:r>
        <w:rPr/>
      </w:r>
    </w:p>
    <w:tbl>
      <w:tblPr>
        <w:tblStyle w:val="a5"/>
        <w:tblW w:w="10065" w:type="dxa"/>
        <w:jc w:val="left"/>
        <w:tblInd w:w="-856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562"/>
        <w:gridCol w:w="3502"/>
      </w:tblGrid>
      <w:tr>
        <w:trPr>
          <w:trHeight w:val="9345" w:hRule="atLeast"/>
        </w:trPr>
        <w:tc>
          <w:tcPr>
            <w:tcW w:w="65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right="-6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right="-191" w:hanging="0"/>
              <w:rPr>
                <w:rFonts w:ascii="Times New Roman" w:hAnsi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/>
                <w:sz w:val="36"/>
                <w:szCs w:val="36"/>
                <w:u w:val="single"/>
              </w:rPr>
              <w:t xml:space="preserve">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_____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рождения _________________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>_____ 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Поступил(а)____________________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Times New Roman" w:hAnsi="Times New Roman"/>
                <w:sz w:val="28"/>
                <w:szCs w:val="28"/>
              </w:rPr>
              <w:t>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Завершил(а)____________________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Нормативный период обучения____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академических часов</w:t>
            </w:r>
            <w:r>
              <w:rPr>
                <w:rFonts w:ascii="Times New Roman" w:hAnsi="Times New Roman"/>
              </w:rPr>
              <w:t>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Специальность______________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Парикмахер</w:t>
            </w:r>
            <w:r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Практика___________________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Не пройдено</w:t>
            </w:r>
            <w:r>
              <w:rPr>
                <w:rFonts w:ascii="Times New Roman" w:hAnsi="Times New Roman"/>
              </w:rPr>
              <w:t>_________________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Итоговые экзамены______________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Не сдано</w:t>
            </w:r>
            <w:r>
              <w:rPr>
                <w:rFonts w:ascii="Times New Roman" w:hAnsi="Times New Roman"/>
              </w:rPr>
              <w:t>__________________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Итоговая аттестация </w:t>
            </w: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Не пройдено</w:t>
            </w:r>
            <w:r>
              <w:rPr>
                <w:rFonts w:ascii="Times New Roman" w:hAnsi="Times New Roman"/>
              </w:rPr>
              <w:t>___________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выпускной работы 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Не выполнено</w:t>
            </w:r>
            <w:r>
              <w:rPr>
                <w:rFonts w:ascii="Times New Roman" w:hAnsi="Times New Roman"/>
              </w:rPr>
              <w:t>________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Отчислен(а) приказом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№    от "  "        20      года</w:t>
            </w:r>
          </w:p>
        </w:tc>
        <w:tc>
          <w:tcPr>
            <w:tcW w:w="350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Автономная некоммерческая организация дополнительного профессионального образования Академия парикмахерского искусства  «Вирсавия»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«СПРАВКА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 ОБУЧЕНИИ»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Регистрационный номер</w:t>
              <w:softHyphen/>
              <w:softHyphen/>
              <w:softHyphen/>
              <w:softHyphen/>
              <w:softHyphen/>
              <w:t>-</w:t>
              <w:softHyphen/>
              <w:softHyphen/>
            </w:r>
            <w:bookmarkStart w:id="4" w:name="_GoBack"/>
            <w:bookmarkEnd w:id="4"/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выдачи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Директор______О.Н.Левшина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footerReference w:type="default" r:id="rId9"/>
      <w:type w:val="nextPage"/>
      <w:pgSz w:w="11906" w:h="16838"/>
      <w:pgMar w:left="1701" w:right="850" w:header="0" w:top="709" w:footer="708" w:bottom="1134" w:gutter="0"/>
      <w:pgNumType w:start="0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22593901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</w:sdtContent>
  </w:sdt>
  <w:p>
    <w:pPr>
      <w:pStyle w:val="Style2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65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0408f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1">
    <w:name w:val="Heading 1"/>
    <w:basedOn w:val="Normal"/>
    <w:next w:val="Normal"/>
    <w:link w:val="10"/>
    <w:qFormat/>
    <w:rsid w:val="004f3ece"/>
    <w:pPr>
      <w:keepNext w:val="true"/>
      <w:spacing w:lineRule="auto" w:line="240" w:before="0" w:after="0"/>
      <w:outlineLvl w:val="0"/>
    </w:pPr>
    <w:rPr>
      <w:rFonts w:ascii="Times New Roman" w:hAnsi="Times New Roman"/>
      <w:sz w:val="28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3" w:customStyle="1">
    <w:name w:val="Заголовок Знак"/>
    <w:basedOn w:val="DefaultParagraphFont"/>
    <w:link w:val="a3"/>
    <w:qFormat/>
    <w:rsid w:val="001b1e25"/>
    <w:rPr>
      <w:rFonts w:ascii="Times New Roman" w:hAnsi="Times New Roman" w:eastAsia="Times New Roman" w:cs="Times New Roman"/>
      <w:b/>
      <w:sz w:val="20"/>
      <w:szCs w:val="20"/>
    </w:rPr>
  </w:style>
  <w:style w:type="character" w:styleId="11" w:customStyle="1">
    <w:name w:val="Заголовок 1 Знак"/>
    <w:basedOn w:val="DefaultParagraphFont"/>
    <w:link w:val="1"/>
    <w:qFormat/>
    <w:rsid w:val="004f3ece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4">
    <w:name w:val="Интернет-ссылка"/>
    <w:rsid w:val="004f3ece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4f3ece"/>
    <w:rPr>
      <w:rFonts w:ascii="Tahoma" w:hAnsi="Tahoma" w:eastAsia="Times New Roman" w:cs="Tahoma"/>
      <w:sz w:val="16"/>
      <w:szCs w:val="16"/>
      <w:lang w:eastAsia="ru-RU"/>
    </w:rPr>
  </w:style>
  <w:style w:type="character" w:styleId="Style16" w:customStyle="1">
    <w:name w:val="Верхний колонтитул Знак"/>
    <w:basedOn w:val="DefaultParagraphFont"/>
    <w:link w:val="a9"/>
    <w:uiPriority w:val="99"/>
    <w:qFormat/>
    <w:rsid w:val="00a57b4c"/>
    <w:rPr>
      <w:rFonts w:ascii="Calibri" w:hAnsi="Calibri" w:eastAsia="Times New Roman" w:cs="Times New Roman"/>
      <w:lang w:eastAsia="ru-RU"/>
    </w:rPr>
  </w:style>
  <w:style w:type="character" w:styleId="Style17" w:customStyle="1">
    <w:name w:val="Нижний колонтитул Знак"/>
    <w:basedOn w:val="DefaultParagraphFont"/>
    <w:link w:val="ab"/>
    <w:uiPriority w:val="99"/>
    <w:qFormat/>
    <w:rsid w:val="00a57b4c"/>
    <w:rPr>
      <w:rFonts w:ascii="Calibri" w:hAnsi="Calibri" w:eastAsia="Times New Roman" w:cs="Times New Roman"/>
      <w:lang w:eastAsia="ru-RU"/>
    </w:rPr>
  </w:style>
  <w:style w:type="character" w:styleId="ListLabel1">
    <w:name w:val="ListLabel 1"/>
    <w:qFormat/>
    <w:rPr>
      <w:rFonts w:ascii="Times New Roman" w:hAnsi="Times New Roman" w:cs="Times New Roman"/>
      <w:sz w:val="28"/>
    </w:rPr>
  </w:style>
  <w:style w:type="character" w:styleId="ListLabel2">
    <w:name w:val="ListLabel 2"/>
    <w:qFormat/>
    <w:rPr>
      <w:sz w:val="24"/>
      <w:szCs w:val="24"/>
      <w:lang w:val="en-US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ConsPlusNormal" w:customStyle="1">
    <w:name w:val="ConsPlusNormal"/>
    <w:qFormat/>
    <w:rsid w:val="00f0408f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Nonformat" w:customStyle="1">
    <w:name w:val="ConsPlusNonformat"/>
    <w:uiPriority w:val="99"/>
    <w:qFormat/>
    <w:rsid w:val="00f0408f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Style23">
    <w:name w:val="Title"/>
    <w:basedOn w:val="Normal"/>
    <w:next w:val="Normal"/>
    <w:link w:val="a4"/>
    <w:qFormat/>
    <w:rsid w:val="001b1e25"/>
    <w:pPr>
      <w:spacing w:lineRule="auto" w:line="240" w:before="120" w:after="120"/>
    </w:pPr>
    <w:rPr>
      <w:rFonts w:ascii="Times New Roman" w:hAnsi="Times New Roman"/>
      <w:b/>
      <w:sz w:val="20"/>
      <w:szCs w:val="20"/>
      <w:lang w:eastAsia="en-US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4f3ec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Header"/>
    <w:basedOn w:val="Normal"/>
    <w:link w:val="aa"/>
    <w:uiPriority w:val="99"/>
    <w:unhideWhenUsed/>
    <w:rsid w:val="00a57b4c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c"/>
    <w:uiPriority w:val="99"/>
    <w:unhideWhenUsed/>
    <w:rsid w:val="00a57b4c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5948ef"/>
    <w:pPr>
      <w:spacing w:lineRule="auto" w:line="259" w:before="0" w:after="16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lang w:eastAsia="en-US"/>
    </w:rPr>
  </w:style>
  <w:style w:type="paragraph" w:styleId="NoSpacing">
    <w:name w:val="No Spacing"/>
    <w:basedOn w:val="Normal"/>
    <w:uiPriority w:val="1"/>
    <w:qFormat/>
    <w:rsid w:val="005948ef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4f3e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mailto:admin@virsaviya.com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C452F-675C-4A76-9F70-1B3DD0F52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LibreOffice/6.1.0.3$Windows_X86_64 LibreOffice_project/efb621ed25068d70781dc026f7e9c5187a4decd1</Application>
  <Pages>16</Pages>
  <Words>1913</Words>
  <Characters>13879</Characters>
  <CharactersWithSpaces>16255</CharactersWithSpaces>
  <Paragraphs>217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2020-02-04T13:04:00Z</dcterms:created>
  <dc:creator>Костерина</dc:creator>
  <dc:description/>
  <dc:language>ru-RU</dc:language>
  <cp:lastModifiedBy/>
  <cp:lastPrinted>2020-02-05T17:50:00Z</cp:lastPrinted>
  <dcterms:modified xsi:type="dcterms:W3CDTF">2020-07-21T04:06:21Z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