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1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br w:type="page"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>Автономная некоммерческая организация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дополнительного профессионального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</w:t>
      </w:r>
      <w:r>
        <w:rPr>
          <w:rFonts w:cs="Times New Roman" w:ascii="Times New Roman" w:hAnsi="Times New Roman"/>
          <w:sz w:val="32"/>
          <w:szCs w:val="32"/>
        </w:rPr>
        <w:t>Академия парикмахерского искусства «Вирсавия» 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236006 г.Калининград. Московский пр-т, д.99-109, тел.8(4012)37-99-30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  <w:lang w:val="en-US"/>
        </w:rPr>
        <w:t>admin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virsaviya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com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virsaviya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com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  <w:r>
        <w:rPr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УТВЕРЖДАЮ: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Директор АНО ДПО АПИ «Вирсавия»</w:t>
      </w:r>
    </w:p>
    <w:p>
      <w:pPr>
        <w:pStyle w:val="Normal"/>
        <w:spacing w:before="0" w:after="0"/>
        <w:ind w:left="49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_______ О.Н. Левшина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Положение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об официальном сайте в сети интернет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Автономной некоммерческой организации дополнительного профессионального образования академия парикмахерского искусства «Вирсавия»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10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>1. ОБЩИЕ ПОЛОЖЕНИЯ.</w:t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Положение об официальном сайте в сети интернет Автономной некоммерческой организации дополнительного профессионального образования Академия парикмахерского искусства «Вирсавия» (далее АНО), в дальнейшем - «Положение», в соответствии с законодательством Российской Федерации определяет статус, основные понятия,  принципы  организации и ведение официального сайта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АНО.</w:t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Функционирование Сайта регламентируется действующим законодательством РФ: Постановлением Правительства РФ от 10 июля 2013г. №582, в соответствии со статьей 29 Федерального закона «Об образовании в РФ», уставом АНО, настоящим Положением, приказами и распоряжениями директора.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Официальный сайт в сети Интернет АНО является электронным общедоступным ресурсом, размещенным в глобальной сети Интернет.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Целями создания сайта являются: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открытости деятельности АНО;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информирование общественности о развитии и результатах уставной деятельности АНО;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защита прав и интересов участников образовательного процесса.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Настоящее положение принимается общим собранием трудового коллектива и утверждается приказом директора.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Настоящее Положение является локальным нормативным актом,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регламентирующим деятельность АНО.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Пользователем сайта АНО может быть любое лицо, имеющее технические возможности выхода в сеть Интернет.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450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ИНФОРМАЦИОННАЯ СТРУКТУРА САЙТА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Информационный ресурс сайта формируется из общественно-значимой информации для всех участников образовательного процесса в соответствии с  уставной деятельностью АНО.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Информационный ресурс сайта является открытым и общедоступным.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сайта излагается общеупотребительными словами, понятными широкой аудитории.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Информация, размещаемая на сайте АНО, не должна: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нарушать авторское право;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содержать ненормативную лексику;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унижать честь, достоинство и деловую репутацию физических и юридических лиц;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содержать государственную, коммерческую или иную, специально охраняемую тайну;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содержать информационные материалы, которые содержат призывы к насилию и к насильственному изменению 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содержат материалы, запрещенные к опубликованию законодательством РФ;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противоречить профессиональной этике в педагогической деятельности.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Информационная структура сайта определяется в соответствии с задачами реализации государственной политики в сфере образования.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Информационные материалы являются обязательными к размещению на официальном сайте в соответствии с Постановлением Правительства РФ от 10 июля2013г. №582 и в соответствии со статьей 29 Федерального закона «Об образовании в РФ» и должны содержать: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сведения: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дате создания АНО;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структуре АНО;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РФ, по договорам с физическим или юридическими лицами с оплатой ими стоимости обучения;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персональном составе педагогических работников с указанием уровня образования и квалификации;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материально-техническом обеспечении и об оснащенности образовательного процесса (в том числе о доступе к информационным системам и информационно-телекоммуникационным сетям);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копии документа подтверждающего наличие лицензии на осуществление образовательной деятельности (с приложениями);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 Информационные материалы вариативного блока  могут быть расширены и должны отвечать требованиям пунктов 2.1, 2.2, 2.3 настоящего Положения.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Информационное наполнение сайта осуществляется в порядке, определяемом приказом директора АНО.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Органы управления образованием могут вносить рекомендации по содержанию сайта АНО.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450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ПОРЯДОК РАЗМЕЩЕНИЯ И ОБНОВЛЕНИЯ ИНФОРМАЦИИ НА САЙТЕ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АНО обеспечивает координацию работ по информационному  наполнению и обновлению сайта.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Самостоятельно обеспечивает: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постоянную поддержку сайта в работоспособном состоянии;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взаимодействие с внешним информационно-телекоммуникационными сетями, сетью Интернет;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организационно-технических мероприятий по защите информации на сайте от несанкционированного доступа;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ведение архива программного обеспечения, необходимого для восстановления и инсталяции сайта;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разграничение доступа персонала и пользователей к ресурсам сайта и правам на изменение информации;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размещение материалов на сайте;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 авторских прав при использовании программного обеспечения,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применяемого при создании и функционировании сайта.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Содержание сайта формируется на основе информации, предоставляемой участниками образовательного процесса АНО.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Подготовка и размещение информационных материалов сайта. АНО регламентируется должностными обязанностями сотрудников АНО.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Список лиц, обеспечивающих создание и эксплуатацию официального сайта АНО, перечень и объем обязательной предоставляемой информации и возникающих в связи с этим зон ответственности утверждается приказом  директора АНО.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Сайт АНО размещается по адресу: http:// </w:t>
      </w:r>
      <w:r>
        <w:rPr>
          <w:rFonts w:cs="Times New Roman" w:ascii="Times New Roman" w:hAnsi="Times New Roman"/>
          <w:sz w:val="28"/>
          <w:szCs w:val="28"/>
          <w:lang w:val="en-US"/>
        </w:rPr>
        <w:t>virsaviya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 xml:space="preserve"> с обязательным предоставлением информации об адресе вышестоящему органу в управлении  образованием.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При изменении Устава, локальных нормативных актов и распорядительных  документов, образовательных программ обновление соответствующих разделов сайта производится не позднее 10 рабочих дней после утверждения указанных документов.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450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ОТВЕТСТВЕННОСТЬ ЗА ОБЕСПЕЧЕНИЕ  ФУНКЦИОНИРОВАНИЯ САЙТА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Ответственность за обеспечение функционирования сайта возлагается на  работника приказом директора.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Обязанности работника, ответственного за функционирование сайта, включают организацию всех видов работ, обеспечивающих работоспособность сайта.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3.5. настоящего Положения.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Порядок привлечения к ответственности сотрудников, обеспечивающих создание и функционирование официального сайта, устанавливается действующим законодательством РФ.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Сотрудник, ответственный за функционирование сайта несет ответственность: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 отсутствие на сайте информации, предусмотренной п.2.3 настоящего Положения;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 нарушение сроков обновления информации в соответствии с пунктом 3.7 настоящего Положения;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-за размещение на сайте информации, не соответствующей действительности. </w:t>
      </w:r>
    </w:p>
    <w:p>
      <w:pPr>
        <w:pStyle w:val="Normal"/>
        <w:tabs>
          <w:tab w:val="left" w:pos="3450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ФИНАНСОВОЕ, МАТЕРИАЛЬНО-ТЕХНИЧЕСКОЕ ОБЕСПЕЧЕНИЕ САЙТА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5.1. Работы по обеспечению функционирования сайта производится за счет средств АНО или за счет привлечения средств.</w:t>
      </w:r>
    </w:p>
    <w:sectPr>
      <w:footerReference w:type="default" r:id="rId3"/>
      <w:type w:val="nextPage"/>
      <w:pgSz w:w="11906" w:h="16838"/>
      <w:pgMar w:left="1701" w:right="850" w:header="0" w:top="709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679311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15669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6c129f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6c129f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156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unhideWhenUsed/>
    <w:rsid w:val="006c129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6c129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AF9B-6711-4C00-8FA2-D7AD464C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LibreOffice/6.1.0.3$Windows_X86_64 LibreOffice_project/efb621ed25068d70781dc026f7e9c5187a4decd1</Application>
  <Pages>6</Pages>
  <Words>869</Words>
  <Characters>6697</Characters>
  <CharactersWithSpaces>7975</CharactersWithSpaces>
  <Paragraphs>84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2015-12-06T15:53:00Z</dcterms:created>
  <dc:creator>Вирсавия</dc:creator>
  <dc:description/>
  <dc:language>ru-RU</dc:language>
  <cp:lastModifiedBy/>
  <cp:lastPrinted>2019-12-23T09:51:00Z</cp:lastPrinted>
  <dcterms:modified xsi:type="dcterms:W3CDTF">2020-07-21T04:23:27Z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